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/>
    <w:p/>
    <w:p>
      <w:pPr>
        <w:jc w:val="right"/>
      </w:pPr>
      <w:r>
        <w:rPr>
          <w:noProof/>
          <w:lang w:eastAsia="fr-FR"/>
        </w:rPr>
        <w:drawing>
          <wp:inline distT="0" distB="0" distL="0" distR="0">
            <wp:extent cx="2158365" cy="184721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/>
    <w:p>
      <w:pPr>
        <w:rPr>
          <w:b/>
          <w:sz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0">
                <wp:simplePos x="0" y="0"/>
                <wp:positionH relativeFrom="column">
                  <wp:posOffset>172720</wp:posOffset>
                </wp:positionH>
                <wp:positionV relativeFrom="page">
                  <wp:posOffset>1369695</wp:posOffset>
                </wp:positionV>
                <wp:extent cx="2101850" cy="1979295"/>
                <wp:effectExtent l="0" t="0" r="0" b="0"/>
                <wp:wrapNone/>
                <wp:docPr id="4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1850" cy="1979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itation"/>
                              <w:rPr>
                                <w:rStyle w:val="lev"/>
                              </w:rPr>
                            </w:pPr>
                            <w:r>
                              <w:rPr>
                                <w:rStyle w:val="lev"/>
                              </w:rPr>
                              <w:t xml:space="preserve">direction  DES SOINS, </w:t>
                            </w:r>
                          </w:p>
                          <w:p>
                            <w:pPr>
                              <w:pStyle w:val="Citation"/>
                              <w:rPr>
                                <w:rStyle w:val="lev"/>
                              </w:rPr>
                            </w:pPr>
                            <w:r>
                              <w:rPr>
                                <w:rStyle w:val="lev"/>
                              </w:rPr>
                              <w:t xml:space="preserve">DE LA QUALITE ET </w:t>
                            </w:r>
                          </w:p>
                          <w:p>
                            <w:pPr>
                              <w:pStyle w:val="Citation"/>
                              <w:rPr>
                                <w:rStyle w:val="lev"/>
                              </w:rPr>
                            </w:pPr>
                            <w:r>
                              <w:rPr>
                                <w:rStyle w:val="lev"/>
                              </w:rPr>
                              <w:t>DE LA GESTION DES RISQUES</w:t>
                            </w:r>
                          </w:p>
                          <w:p>
                            <w:pPr>
                              <w:pStyle w:val="CHB-ContactDirection"/>
                              <w:rPr>
                                <w:rStyle w:val="lev"/>
                                <w:b w:val="0"/>
                                <w:bCs w:val="0"/>
                                <w:caps w:val="0"/>
                                <w:sz w:val="16"/>
                              </w:rPr>
                            </w:pPr>
                          </w:p>
                          <w:p>
                            <w:pPr>
                              <w:pStyle w:val="CHB-ContactDirection"/>
                              <w:rPr>
                                <w:rStyle w:val="lev"/>
                                <w:b w:val="0"/>
                                <w:bCs w:val="0"/>
                                <w:caps w:val="0"/>
                                <w:sz w:val="16"/>
                              </w:rPr>
                            </w:pPr>
                            <w:r>
                              <w:rPr>
                                <w:rStyle w:val="lev"/>
                                <w:b w:val="0"/>
                                <w:bCs w:val="0"/>
                                <w:caps w:val="0"/>
                                <w:sz w:val="16"/>
                              </w:rPr>
                              <w:t>Secrétariat :</w:t>
                            </w:r>
                            <w:r>
                              <w:rPr>
                                <w:rStyle w:val="lev"/>
                                <w:b w:val="0"/>
                                <w:bCs w:val="0"/>
                                <w:caps w:val="0"/>
                                <w:sz w:val="16"/>
                              </w:rPr>
                              <w:br/>
                              <w:t>Tél. : 05 53 63 89 53</w:t>
                            </w:r>
                            <w:r>
                              <w:rPr>
                                <w:rStyle w:val="lev"/>
                                <w:b w:val="0"/>
                                <w:bCs w:val="0"/>
                                <w:caps w:val="0"/>
                                <w:sz w:val="16"/>
                              </w:rPr>
                              <w:br/>
                              <w:t>Fax : 05 53 24 37 46</w:t>
                            </w:r>
                          </w:p>
                          <w:p>
                            <w:pPr>
                              <w:pStyle w:val="CHB-ContactDirection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secretariat.dsi@ch-bergerac.fr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3.6pt;margin-top:107.85pt;width:165.5pt;height:15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" o:allowincell="f" o:allowoverlap="f" filled="f" stroked="f" strokeweight=".5pt">
                <v:path arrowok="t"/>
                <v:textbox inset=",,0">
                  <w:txbxContent>
                    <w:p>
                      <w:pPr>
                        <w:pStyle w:val="Citation"/>
                        <w:rPr>
                          <w:rStyle w:val="lev"/>
                        </w:rPr>
                      </w:pPr>
                      <w:r>
                        <w:rPr>
                          <w:rStyle w:val="lev"/>
                        </w:rPr>
                        <w:t xml:space="preserve">direction  DES SOINS, </w:t>
                      </w:r>
                    </w:p>
                    <w:p>
                      <w:pPr>
                        <w:pStyle w:val="Citation"/>
                        <w:rPr>
                          <w:rStyle w:val="lev"/>
                        </w:rPr>
                      </w:pPr>
                      <w:r>
                        <w:rPr>
                          <w:rStyle w:val="lev"/>
                        </w:rPr>
                        <w:t xml:space="preserve">DE LA QUALITE ET </w:t>
                      </w:r>
                    </w:p>
                    <w:p>
                      <w:pPr>
                        <w:pStyle w:val="Citation"/>
                        <w:rPr>
                          <w:rStyle w:val="lev"/>
                        </w:rPr>
                      </w:pPr>
                      <w:r>
                        <w:rPr>
                          <w:rStyle w:val="lev"/>
                        </w:rPr>
                        <w:t>DE LA GESTION DES RISQUES</w:t>
                      </w:r>
                    </w:p>
                    <w:p>
                      <w:pPr>
                        <w:pStyle w:val="CHB-ContactDirection"/>
                        <w:rPr>
                          <w:rStyle w:val="lev"/>
                          <w:b w:val="0"/>
                          <w:bCs w:val="0"/>
                          <w:caps w:val="0"/>
                          <w:sz w:val="16"/>
                        </w:rPr>
                      </w:pPr>
                    </w:p>
                    <w:p>
                      <w:pPr>
                        <w:pStyle w:val="CHB-ContactDirection"/>
                        <w:rPr>
                          <w:rStyle w:val="lev"/>
                          <w:b w:val="0"/>
                          <w:bCs w:val="0"/>
                          <w:caps w:val="0"/>
                          <w:sz w:val="16"/>
                        </w:rPr>
                      </w:pPr>
                      <w:r>
                        <w:rPr>
                          <w:rStyle w:val="lev"/>
                          <w:b w:val="0"/>
                          <w:bCs w:val="0"/>
                          <w:caps w:val="0"/>
                          <w:sz w:val="16"/>
                        </w:rPr>
                        <w:t>Secrétariat :</w:t>
                      </w:r>
                      <w:r>
                        <w:rPr>
                          <w:rStyle w:val="lev"/>
                          <w:b w:val="0"/>
                          <w:bCs w:val="0"/>
                          <w:caps w:val="0"/>
                          <w:sz w:val="16"/>
                        </w:rPr>
                        <w:br/>
                        <w:t>Tél. : 05 53 63 89 53</w:t>
                      </w:r>
                      <w:r>
                        <w:rPr>
                          <w:rStyle w:val="lev"/>
                          <w:b w:val="0"/>
                          <w:bCs w:val="0"/>
                          <w:caps w:val="0"/>
                          <w:sz w:val="16"/>
                        </w:rPr>
                        <w:br/>
                        <w:t>Fax : 05 53 24 37 46</w:t>
                      </w:r>
                    </w:p>
                    <w:p>
                      <w:pPr>
                        <w:pStyle w:val="CHB-ContactDirection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secretariat.dsi@ch-bergerac.fr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b/>
          <w:sz w:val="22"/>
        </w:rPr>
        <w:t>OFFRE EMPLOI PREPARATEUR PHARMACIE HOSPITALIER</w:t>
      </w:r>
    </w:p>
    <w:p>
      <w:pPr>
        <w:ind w:left="0"/>
        <w:jc w:val="left"/>
      </w:pPr>
    </w:p>
    <w:p>
      <w:pPr>
        <w:ind w:left="1416" w:firstLine="708"/>
      </w:pPr>
      <w:r>
        <w:t>Le C.H. Samuel POZZI de Bergerac (24) se situe à environ 1h30 de Bordeaux, 45 mn de Périgueux. Il dispose d’une offre de prise en charge de 316 lits et places installés : Urgences-SMUR, Médecine, Chirurgie orthopédique et viscérale, Surveillance continue, Ambulatoire, Chimiothérapies, Cardiologie, Maternité, Pédiatrie, Court Séjour Gériatrique, Soins longue durée, EHPAD, SSIAD.</w:t>
      </w:r>
    </w:p>
    <w:p>
      <w:pPr>
        <w:ind w:left="1416"/>
      </w:pPr>
    </w:p>
    <w:p>
      <w:pPr>
        <w:ind w:left="1416" w:firstLine="708"/>
      </w:pPr>
      <w:r>
        <w:t>Le C.H. Samuel POZZI de Bergerac (24) recherche pour sa Pharmacie à Usage Intérieur, un Préparateur en Pharmacie Hospitalière à temps plein en CDD de 10 mois</w:t>
      </w:r>
    </w:p>
    <w:p>
      <w:pPr>
        <w:ind w:left="1416" w:firstLine="708"/>
      </w:pPr>
    </w:p>
    <w:p>
      <w:pPr>
        <w:ind w:left="1416"/>
      </w:pPr>
      <w:r>
        <w:rPr>
          <w:b/>
        </w:rPr>
        <w:t>Missions principales</w:t>
      </w:r>
      <w:r>
        <w:t xml:space="preserve"> :</w:t>
      </w:r>
    </w:p>
    <w:p>
      <w:pPr>
        <w:ind w:left="1416"/>
      </w:pPr>
      <w:r>
        <w:t>- Contribuer à la mise en œuvre des missions de la PUI au plus près des équipes médicales et en         collaboration avec les infirmiers référents pharmacie des unités de soins</w:t>
      </w:r>
    </w:p>
    <w:p>
      <w:pPr>
        <w:ind w:left="1416"/>
      </w:pPr>
      <w:r>
        <w:t>- Assurer gestion, ap</w:t>
      </w:r>
      <w:bookmarkStart w:id="0" w:name="_GoBack"/>
      <w:bookmarkEnd w:id="0"/>
      <w:r>
        <w:t>provisionnement, préparation, contrôle, détention et dispensation des médicaments et dispositifs médicaux stériles</w:t>
      </w:r>
    </w:p>
    <w:p>
      <w:pPr>
        <w:ind w:left="1416"/>
      </w:pPr>
      <w:r>
        <w:t>- Participer à toute action concourant à la qualité et la sécurisation de la prise en charge médicamenteuse</w:t>
      </w:r>
    </w:p>
    <w:p>
      <w:pPr>
        <w:ind w:left="1416"/>
      </w:pPr>
    </w:p>
    <w:p>
      <w:pPr>
        <w:ind w:left="1416"/>
        <w:rPr>
          <w:b/>
        </w:rPr>
      </w:pPr>
      <w:r>
        <w:rPr>
          <w:b/>
        </w:rPr>
        <w:t>Activités principales</w:t>
      </w:r>
    </w:p>
    <w:p>
      <w:pPr>
        <w:ind w:left="1416"/>
      </w:pPr>
      <w:r>
        <w:t>- approvisionnement</w:t>
      </w:r>
    </w:p>
    <w:p>
      <w:pPr>
        <w:ind w:left="1416"/>
      </w:pPr>
      <w:r>
        <w:t>- distribution des médicaments et DMS</w:t>
      </w:r>
    </w:p>
    <w:p>
      <w:pPr>
        <w:ind w:left="1416"/>
      </w:pPr>
      <w:r>
        <w:t>- gestion des stocks et inventaires en PUI et dans les unités de soins</w:t>
      </w:r>
    </w:p>
    <w:p>
      <w:pPr>
        <w:ind w:left="1416"/>
      </w:pPr>
      <w:r>
        <w:t xml:space="preserve">- circulation de la communication </w:t>
      </w:r>
    </w:p>
    <w:p>
      <w:pPr>
        <w:ind w:left="1416"/>
      </w:pPr>
      <w:r>
        <w:t xml:space="preserve">- contrôle de gestion et bon usage </w:t>
      </w:r>
    </w:p>
    <w:p>
      <w:pPr>
        <w:ind w:left="1416"/>
      </w:pPr>
      <w:r>
        <w:t>- facturation et rétrocessions</w:t>
      </w:r>
    </w:p>
    <w:p>
      <w:pPr>
        <w:ind w:left="1416"/>
      </w:pPr>
      <w:r>
        <w:t>- mise en œuvre procédures gestion des déchets et hygiène</w:t>
      </w:r>
    </w:p>
    <w:p>
      <w:pPr>
        <w:ind w:left="1416"/>
      </w:pPr>
      <w:r>
        <w:t>- accueil et encadrement pédagogique des étudiants</w:t>
      </w:r>
    </w:p>
    <w:p>
      <w:pPr>
        <w:ind w:left="1416"/>
      </w:pPr>
    </w:p>
    <w:p>
      <w:pPr>
        <w:ind w:left="1416"/>
      </w:pPr>
      <w:r>
        <w:rPr>
          <w:b/>
        </w:rPr>
        <w:t>Amplitudes horaires</w:t>
      </w:r>
      <w:r>
        <w:t xml:space="preserve"> :</w:t>
      </w:r>
    </w:p>
    <w:p>
      <w:pPr>
        <w:ind w:left="1416"/>
      </w:pPr>
      <w:r>
        <w:t xml:space="preserve"> Travail en journée de 7h30 du lundi au vendredi avec un samedi matin 9H/12h hebdomadaire</w:t>
      </w:r>
    </w:p>
    <w:p>
      <w:pPr>
        <w:ind w:left="1416"/>
      </w:pPr>
    </w:p>
    <w:p>
      <w:pPr>
        <w:ind w:left="1416"/>
      </w:pPr>
      <w:r>
        <w:rPr>
          <w:b/>
        </w:rPr>
        <w:t>Prérequis</w:t>
      </w:r>
      <w:r>
        <w:t xml:space="preserve"> :</w:t>
      </w:r>
    </w:p>
    <w:p>
      <w:pPr>
        <w:ind w:left="1416"/>
      </w:pPr>
      <w:r>
        <w:t xml:space="preserve"> Titulaire de Diplôme de Préparateur en Pharmacie Hospitalière</w:t>
      </w:r>
    </w:p>
    <w:p>
      <w:pPr>
        <w:ind w:left="1416"/>
      </w:pPr>
      <w:r>
        <w:t>POSTE A POURVOIR AU 01 :09 :2020</w:t>
      </w:r>
    </w:p>
    <w:p>
      <w:pPr>
        <w:ind w:left="1416"/>
      </w:pPr>
    </w:p>
    <w:p>
      <w:pPr>
        <w:ind w:left="1416"/>
      </w:pPr>
      <w:r>
        <w:rPr>
          <w:b/>
          <w:u w:val="single"/>
        </w:rPr>
        <w:t>Contact</w:t>
      </w:r>
      <w:r>
        <w:t>:</w:t>
      </w:r>
    </w:p>
    <w:p>
      <w:pPr>
        <w:ind w:left="1416"/>
      </w:pPr>
      <w:r>
        <w:t>Mme BRU Véronique</w:t>
      </w:r>
    </w:p>
    <w:p>
      <w:pPr>
        <w:ind w:left="1416"/>
      </w:pPr>
      <w:r>
        <w:t>Tel :  05 53 63 88 88 poste 4339</w:t>
      </w:r>
    </w:p>
    <w:p>
      <w:pPr>
        <w:ind w:left="1416"/>
      </w:pPr>
      <w:r>
        <w:t>Mail : veronique.bru@ch-bergerac.fr</w:t>
      </w:r>
    </w:p>
    <w:p>
      <w:pPr>
        <w:ind w:left="1416"/>
      </w:pPr>
    </w:p>
    <w:p>
      <w:pPr>
        <w:ind w:left="1416"/>
        <w:rPr>
          <w:b/>
          <w:u w:val="single"/>
        </w:rPr>
      </w:pPr>
      <w:r>
        <w:rPr>
          <w:b/>
          <w:u w:val="single"/>
        </w:rPr>
        <w:t>Candidature</w:t>
      </w:r>
    </w:p>
    <w:p>
      <w:pPr>
        <w:ind w:left="1416"/>
      </w:pPr>
      <w:r>
        <w:t>Mme GOURRAUD Chantal</w:t>
      </w:r>
    </w:p>
    <w:p>
      <w:pPr>
        <w:ind w:left="1416"/>
      </w:pPr>
      <w:r>
        <w:t>Tel : 05 53 63 89 53</w:t>
      </w:r>
    </w:p>
    <w:p>
      <w:pPr>
        <w:ind w:left="1416"/>
      </w:pPr>
      <w:r>
        <w:t>Mail : secretariat.dsi@ch-bergerac.fr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2" w:right="397" w:bottom="1134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ind w:left="0"/>
    </w:pPr>
    <w:r>
      <w:rPr>
        <w:noProof/>
        <w:lang w:eastAsia="fr-F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-421961</wp:posOffset>
          </wp:positionV>
          <wp:extent cx="7547764" cy="10667830"/>
          <wp:effectExtent l="0" t="0" r="0" b="63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B--Charte-EnteteEtOrdonnance-p2-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764" cy="10667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-265158</wp:posOffset>
          </wp:positionH>
          <wp:positionV relativeFrom="paragraph">
            <wp:posOffset>-461119</wp:posOffset>
          </wp:positionV>
          <wp:extent cx="7578780" cy="10711668"/>
          <wp:effectExtent l="0" t="0" r="317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B--Charte-EnteteEtOrdonnance-Repe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780" cy="107116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4D67"/>
    <w:multiLevelType w:val="hybridMultilevel"/>
    <w:tmpl w:val="BC50C422"/>
    <w:lvl w:ilvl="0" w:tplc="B98263EC">
      <w:start w:val="24"/>
      <w:numFmt w:val="bullet"/>
      <w:lvlText w:val="-"/>
      <w:lvlJc w:val="left"/>
      <w:pPr>
        <w:ind w:left="330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68" w:hanging="360"/>
      </w:pPr>
      <w:rPr>
        <w:rFonts w:ascii="Wingdings" w:hAnsi="Wingdings" w:hint="default"/>
      </w:rPr>
    </w:lvl>
  </w:abstractNum>
  <w:abstractNum w:abstractNumId="1" w15:restartNumberingAfterBreak="0">
    <w:nsid w:val="045F61AB"/>
    <w:multiLevelType w:val="hybridMultilevel"/>
    <w:tmpl w:val="9E106FFE"/>
    <w:lvl w:ilvl="0" w:tplc="7D48C142">
      <w:start w:val="5"/>
      <w:numFmt w:val="bullet"/>
      <w:lvlText w:val="-"/>
      <w:lvlJc w:val="left"/>
      <w:pPr>
        <w:ind w:left="330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68" w:hanging="360"/>
      </w:pPr>
      <w:rPr>
        <w:rFonts w:ascii="Wingdings" w:hAnsi="Wingdings" w:hint="default"/>
      </w:rPr>
    </w:lvl>
  </w:abstractNum>
  <w:abstractNum w:abstractNumId="2" w15:restartNumberingAfterBreak="0">
    <w:nsid w:val="05A6552D"/>
    <w:multiLevelType w:val="hybridMultilevel"/>
    <w:tmpl w:val="7F42910E"/>
    <w:lvl w:ilvl="0" w:tplc="9762065E">
      <w:start w:val="5"/>
      <w:numFmt w:val="bullet"/>
      <w:lvlText w:val="-"/>
      <w:lvlJc w:val="left"/>
      <w:pPr>
        <w:ind w:left="3308" w:hanging="360"/>
      </w:pPr>
      <w:rPr>
        <w:rFonts w:ascii="Arial" w:eastAsiaTheme="minorHAnsi" w:hAnsi="Arial" w:cs="Arial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68" w:hanging="360"/>
      </w:pPr>
      <w:rPr>
        <w:rFonts w:ascii="Wingdings" w:hAnsi="Wingdings" w:hint="default"/>
      </w:rPr>
    </w:lvl>
  </w:abstractNum>
  <w:abstractNum w:abstractNumId="3" w15:restartNumberingAfterBreak="0">
    <w:nsid w:val="069400EF"/>
    <w:multiLevelType w:val="hybridMultilevel"/>
    <w:tmpl w:val="C67E57C6"/>
    <w:lvl w:ilvl="0" w:tplc="1C762F60">
      <w:start w:val="24"/>
      <w:numFmt w:val="bullet"/>
      <w:lvlText w:val="-"/>
      <w:lvlJc w:val="left"/>
      <w:pPr>
        <w:ind w:left="3308" w:hanging="360"/>
      </w:pPr>
      <w:rPr>
        <w:rFonts w:ascii="Arial" w:eastAsiaTheme="minorHAnsi" w:hAnsi="Arial" w:cs="Arial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68" w:hanging="360"/>
      </w:pPr>
      <w:rPr>
        <w:rFonts w:ascii="Wingdings" w:hAnsi="Wingdings" w:hint="default"/>
      </w:rPr>
    </w:lvl>
  </w:abstractNum>
  <w:abstractNum w:abstractNumId="4" w15:restartNumberingAfterBreak="0">
    <w:nsid w:val="17BF24BB"/>
    <w:multiLevelType w:val="hybridMultilevel"/>
    <w:tmpl w:val="9D622AFC"/>
    <w:lvl w:ilvl="0" w:tplc="920C58E4">
      <w:numFmt w:val="bullet"/>
      <w:lvlText w:val="-"/>
      <w:lvlJc w:val="left"/>
      <w:pPr>
        <w:ind w:left="330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68" w:hanging="360"/>
      </w:pPr>
      <w:rPr>
        <w:rFonts w:ascii="Wingdings" w:hAnsi="Wingdings" w:hint="default"/>
      </w:rPr>
    </w:lvl>
  </w:abstractNum>
  <w:abstractNum w:abstractNumId="5" w15:restartNumberingAfterBreak="0">
    <w:nsid w:val="18E11312"/>
    <w:multiLevelType w:val="hybridMultilevel"/>
    <w:tmpl w:val="4CD87EB8"/>
    <w:lvl w:ilvl="0" w:tplc="3BC6AE96">
      <w:numFmt w:val="bullet"/>
      <w:lvlText w:val="-"/>
      <w:lvlJc w:val="left"/>
      <w:pPr>
        <w:ind w:left="390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" w15:restartNumberingAfterBreak="0">
    <w:nsid w:val="25142936"/>
    <w:multiLevelType w:val="hybridMultilevel"/>
    <w:tmpl w:val="7B3411D6"/>
    <w:lvl w:ilvl="0" w:tplc="ED00BD02">
      <w:start w:val="17"/>
      <w:numFmt w:val="bullet"/>
      <w:lvlText w:val="-"/>
      <w:lvlJc w:val="left"/>
      <w:pPr>
        <w:ind w:left="330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68" w:hanging="360"/>
      </w:pPr>
      <w:rPr>
        <w:rFonts w:ascii="Wingdings" w:hAnsi="Wingdings" w:hint="default"/>
      </w:rPr>
    </w:lvl>
  </w:abstractNum>
  <w:abstractNum w:abstractNumId="7" w15:restartNumberingAfterBreak="0">
    <w:nsid w:val="48B76A38"/>
    <w:multiLevelType w:val="hybridMultilevel"/>
    <w:tmpl w:val="87D46484"/>
    <w:lvl w:ilvl="0" w:tplc="D9868CBC">
      <w:start w:val="5"/>
      <w:numFmt w:val="bullet"/>
      <w:lvlText w:val="-"/>
      <w:lvlJc w:val="left"/>
      <w:pPr>
        <w:ind w:left="3308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68" w:hanging="360"/>
      </w:pPr>
      <w:rPr>
        <w:rFonts w:ascii="Wingdings" w:hAnsi="Wingdings" w:hint="default"/>
      </w:rPr>
    </w:lvl>
  </w:abstractNum>
  <w:abstractNum w:abstractNumId="8" w15:restartNumberingAfterBreak="0">
    <w:nsid w:val="74FD5360"/>
    <w:multiLevelType w:val="hybridMultilevel"/>
    <w:tmpl w:val="BB727EDA"/>
    <w:lvl w:ilvl="0" w:tplc="B4407318">
      <w:numFmt w:val="bullet"/>
      <w:lvlText w:val="-"/>
      <w:lvlJc w:val="left"/>
      <w:pPr>
        <w:ind w:left="330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B863477F-222E-4098-950D-71BFFCD4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HB-Texte courant"/>
    <w:qFormat/>
    <w:pPr>
      <w:spacing w:after="0" w:line="240" w:lineRule="auto"/>
      <w:ind w:left="2948"/>
      <w:jc w:val="both"/>
    </w:pPr>
    <w:rPr>
      <w:rFonts w:ascii="Arial" w:hAnsi="Arial"/>
      <w:color w:val="1D191C"/>
      <w:sz w:val="20"/>
    </w:rPr>
  </w:style>
  <w:style w:type="paragraph" w:styleId="Titre1">
    <w:name w:val="heading 1"/>
    <w:aliases w:val="CHB-Bloc adresse"/>
    <w:basedOn w:val="Normal"/>
    <w:next w:val="Normal"/>
    <w:link w:val="Titre1Car"/>
    <w:uiPriority w:val="9"/>
    <w:qFormat/>
    <w:pPr>
      <w:keepNext/>
      <w:keepLines/>
      <w:ind w:left="1134"/>
      <w:jc w:val="left"/>
      <w:outlineLvl w:val="0"/>
    </w:pPr>
    <w:rPr>
      <w:rFonts w:eastAsiaTheme="majorEastAsia" w:cstheme="majorBidi"/>
      <w:bCs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CHB-Bloc adresse Car"/>
    <w:basedOn w:val="Policepardfaut"/>
    <w:link w:val="Titre1"/>
    <w:uiPriority w:val="9"/>
    <w:rPr>
      <w:rFonts w:ascii="Arial" w:eastAsiaTheme="majorEastAsia" w:hAnsi="Arial" w:cstheme="majorBidi"/>
      <w:bCs/>
      <w:color w:val="1D191C"/>
      <w:sz w:val="20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semiHidden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semiHidden/>
    <w:pPr>
      <w:numPr>
        <w:ilvl w:val="1"/>
      </w:numPr>
      <w:ind w:left="2948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aliases w:val="CHB-Nom direction"/>
    <w:basedOn w:val="Policepardfaut"/>
    <w:uiPriority w:val="22"/>
    <w:qFormat/>
    <w:rPr>
      <w:rFonts w:ascii="Arial" w:hAnsi="Arial"/>
      <w:b/>
      <w:bCs/>
      <w:caps/>
      <w:smallCaps w:val="0"/>
      <w:sz w:val="18"/>
    </w:rPr>
  </w:style>
  <w:style w:type="character" w:styleId="Accentuation">
    <w:name w:val="Emphasis"/>
    <w:aliases w:val="CHB-Objet"/>
    <w:uiPriority w:val="20"/>
    <w:qFormat/>
    <w:rPr>
      <w:b/>
      <w:iCs/>
    </w:rPr>
  </w:style>
  <w:style w:type="paragraph" w:styleId="Sansinterligne">
    <w:name w:val="No Spacing"/>
    <w:link w:val="SansinterligneCar"/>
    <w:uiPriority w:val="1"/>
    <w:semiHidden/>
    <w:qFormat/>
    <w:pPr>
      <w:spacing w:after="0" w:line="240" w:lineRule="auto"/>
    </w:pPr>
    <w:rPr>
      <w:color w:val="1D191C"/>
    </w:rPr>
  </w:style>
  <w:style w:type="character" w:customStyle="1" w:styleId="SansinterligneCar">
    <w:name w:val="Sans interligne Car"/>
    <w:basedOn w:val="Policepardfaut"/>
    <w:link w:val="Sansinterligne"/>
    <w:uiPriority w:val="1"/>
    <w:semiHidden/>
    <w:rPr>
      <w:color w:val="1D191C"/>
    </w:rPr>
  </w:style>
  <w:style w:type="paragraph" w:styleId="Paragraphedeliste">
    <w:name w:val="List Paragraph"/>
    <w:basedOn w:val="Normal"/>
    <w:uiPriority w:val="34"/>
    <w:semiHidden/>
    <w:pPr>
      <w:ind w:left="720"/>
      <w:contextualSpacing/>
    </w:pPr>
  </w:style>
  <w:style w:type="paragraph" w:styleId="Citation">
    <w:name w:val="Quote"/>
    <w:aliases w:val="CHB-Contact-Coordonnées"/>
    <w:basedOn w:val="Normal"/>
    <w:next w:val="Normal"/>
    <w:link w:val="CitationCar"/>
    <w:uiPriority w:val="29"/>
    <w:qFormat/>
    <w:pPr>
      <w:ind w:left="0"/>
      <w:jc w:val="right"/>
    </w:pPr>
    <w:rPr>
      <w:iCs/>
      <w:sz w:val="16"/>
    </w:rPr>
  </w:style>
  <w:style w:type="character" w:customStyle="1" w:styleId="CitationCar">
    <w:name w:val="Citation Car"/>
    <w:aliases w:val="CHB-Contact-Coordonnées Car"/>
    <w:basedOn w:val="Policepardfaut"/>
    <w:link w:val="Citation"/>
    <w:uiPriority w:val="29"/>
    <w:rPr>
      <w:rFonts w:ascii="Arial" w:hAnsi="Arial"/>
      <w:iCs/>
      <w:color w:val="1D191C"/>
      <w:sz w:val="16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rFonts w:ascii="Arial" w:hAnsi="Arial"/>
      <w:b/>
      <w:bCs/>
      <w:i/>
      <w:iCs/>
      <w:color w:val="4F81BD" w:themeColor="accent1"/>
      <w:sz w:val="20"/>
    </w:rPr>
  </w:style>
  <w:style w:type="character" w:styleId="Emphaseple">
    <w:name w:val="Subtle Emphasis"/>
    <w:basedOn w:val="Policepardfaut"/>
    <w:uiPriority w:val="19"/>
    <w:semiHidden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semiHidden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semiHidden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semiHidden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semiHidden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qFormat/>
    <w:pPr>
      <w:outlineLvl w:val="9"/>
    </w:pPr>
  </w:style>
  <w:style w:type="paragraph" w:styleId="Pieddepage">
    <w:name w:val="footer"/>
    <w:basedOn w:val="Normal"/>
    <w:link w:val="PieddepageCar"/>
    <w:uiPriority w:val="99"/>
    <w:semiHidden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Pr>
      <w:rFonts w:ascii="Arial" w:hAnsi="Arial"/>
      <w:color w:val="1D191C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customStyle="1" w:styleId="CHB-Signature-Nom">
    <w:name w:val="CHB-Signature-Nom"/>
    <w:basedOn w:val="Normal"/>
    <w:link w:val="CHB-Signature-NomCar"/>
    <w:qFormat/>
    <w:pPr>
      <w:ind w:left="3402"/>
    </w:pPr>
  </w:style>
  <w:style w:type="character" w:customStyle="1" w:styleId="CHB-Signature-NomCar">
    <w:name w:val="CHB-Signature-Nom Car"/>
    <w:basedOn w:val="Policepardfaut"/>
    <w:link w:val="CHB-Signature-Nom"/>
    <w:rPr>
      <w:rFonts w:ascii="Arial" w:hAnsi="Arial"/>
      <w:color w:val="1D191C"/>
      <w:sz w:val="20"/>
    </w:rPr>
  </w:style>
  <w:style w:type="paragraph" w:customStyle="1" w:styleId="CHB-ContactDirection">
    <w:name w:val="CHB-Contact Direction"/>
    <w:basedOn w:val="Citation"/>
    <w:link w:val="CHB-ContactDirectionCar"/>
    <w:qFormat/>
  </w:style>
  <w:style w:type="paragraph" w:customStyle="1" w:styleId="CHB-Signature-Fonction">
    <w:name w:val="CHB-Signature-Fonction"/>
    <w:basedOn w:val="CHB-Signature-Nom"/>
    <w:link w:val="CHB-Signature-FonctionCar"/>
    <w:qFormat/>
    <w:rPr>
      <w:b/>
      <w:bCs/>
    </w:rPr>
  </w:style>
  <w:style w:type="character" w:customStyle="1" w:styleId="CHB-ContactDirectionCar">
    <w:name w:val="CHB-Contact Direction Car"/>
    <w:basedOn w:val="CitationCar"/>
    <w:link w:val="CHB-ContactDirection"/>
    <w:rPr>
      <w:rFonts w:ascii="Arial" w:hAnsi="Arial"/>
      <w:iCs/>
      <w:color w:val="1D191C"/>
      <w:sz w:val="16"/>
    </w:rPr>
  </w:style>
  <w:style w:type="character" w:customStyle="1" w:styleId="CHB-Signature-FonctionCar">
    <w:name w:val="CHB-Signature-Fonction Car"/>
    <w:basedOn w:val="CHB-Signature-NomCar"/>
    <w:link w:val="CHB-Signature-Fonction"/>
    <w:rPr>
      <w:rFonts w:ascii="Arial" w:hAnsi="Arial"/>
      <w:b/>
      <w:bCs/>
      <w:color w:val="1D191C"/>
      <w:sz w:val="20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Arial" w:hAnsi="Arial"/>
      <w:color w:val="1D191C"/>
      <w:sz w:val="20"/>
    </w:rPr>
  </w:style>
  <w:style w:type="character" w:customStyle="1" w:styleId="ta">
    <w:name w:val="_ta"/>
    <w:basedOn w:val="Policepardfaut"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1536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LABRANDINE</dc:creator>
  <cp:lastModifiedBy>chbc218</cp:lastModifiedBy>
  <cp:revision>2</cp:revision>
  <cp:lastPrinted>2019-10-31T13:30:00Z</cp:lastPrinted>
  <dcterms:created xsi:type="dcterms:W3CDTF">2020-06-29T09:07:00Z</dcterms:created>
  <dcterms:modified xsi:type="dcterms:W3CDTF">2020-06-29T09:07:00Z</dcterms:modified>
</cp:coreProperties>
</file>